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21" w:rsidRPr="00E939D6" w:rsidRDefault="00482021" w:rsidP="00482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W w:w="10349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/>
      </w:tblPr>
      <w:tblGrid>
        <w:gridCol w:w="4962"/>
        <w:gridCol w:w="5387"/>
      </w:tblGrid>
      <w:tr w:rsidR="00482021" w:rsidRPr="00482021" w:rsidTr="00DF5290">
        <w:trPr>
          <w:trHeight w:val="1800"/>
        </w:trPr>
        <w:tc>
          <w:tcPr>
            <w:tcW w:w="4962" w:type="dxa"/>
          </w:tcPr>
          <w:p w:rsidR="00482021" w:rsidRPr="003B749F" w:rsidRDefault="00482021" w:rsidP="00D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Рассмотрено </w:t>
            </w:r>
          </w:p>
          <w:p w:rsidR="00482021" w:rsidRPr="003B749F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 заседании педагогического совета </w:t>
            </w:r>
          </w:p>
          <w:p w:rsidR="00482021" w:rsidRPr="003B749F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МОУ «Средняя общеобразовательная школа № 46»</w:t>
            </w:r>
          </w:p>
          <w:p w:rsidR="00482021" w:rsidRPr="008B2162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 __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  </w:t>
            </w:r>
            <w:proofErr w:type="spellStart"/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от</w:t>
            </w:r>
            <w:proofErr w:type="spellEnd"/>
            <w:proofErr w:type="gramEnd"/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___</w:t>
            </w:r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»  </w:t>
            </w:r>
            <w:proofErr w:type="spellStart"/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августа</w:t>
            </w:r>
            <w:proofErr w:type="spellEnd"/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13</w:t>
            </w:r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г.</w:t>
            </w:r>
          </w:p>
          <w:p w:rsidR="00482021" w:rsidRPr="008B2162" w:rsidRDefault="00482021" w:rsidP="00D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:rsidR="00482021" w:rsidRPr="003B749F" w:rsidRDefault="00482021" w:rsidP="00D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УТВЕРЖДАЮ</w:t>
            </w:r>
          </w:p>
          <w:p w:rsidR="00482021" w:rsidRPr="003B749F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Директор МОУ  «Средняя общеобразовательная школа № 46»</w:t>
            </w:r>
          </w:p>
          <w:p w:rsidR="00482021" w:rsidRPr="003B749F" w:rsidRDefault="00482021" w:rsidP="00DF5290">
            <w:pPr>
              <w:spacing w:after="0" w:line="240" w:lineRule="auto"/>
              <w:ind w:left="175" w:hanging="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________________Слесарева</w:t>
            </w:r>
            <w:proofErr w:type="spellEnd"/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И.Н.</w:t>
            </w:r>
          </w:p>
          <w:p w:rsidR="00482021" w:rsidRPr="003B749F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Приказ № </w:t>
            </w: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____   от «____» августа 2013 г.</w:t>
            </w:r>
          </w:p>
          <w:p w:rsidR="00482021" w:rsidRPr="003B749F" w:rsidRDefault="00482021" w:rsidP="00D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82021" w:rsidRPr="003B749F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482021" w:rsidRPr="003B749F" w:rsidRDefault="00482021" w:rsidP="0048202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ПОРЯДОК ЗАЧЕТА</w:t>
      </w:r>
      <w:r w:rsidRPr="00E939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 В </w:t>
      </w:r>
      <w:r w:rsidRPr="003B74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МОУ «</w:t>
      </w:r>
      <w:proofErr w:type="gramStart"/>
      <w:r w:rsidRPr="003B74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СРЕДНЯЯ</w:t>
      </w:r>
      <w:proofErr w:type="gramEnd"/>
    </w:p>
    <w:p w:rsidR="00482021" w:rsidRPr="003B749F" w:rsidRDefault="00482021" w:rsidP="0048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3B74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ОБЩЕОБРАЗОВАТЕЛЬНАЯ ШКОЛА №46»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РЕЗУЛЬТАТОВ ОСВОЕНИЯ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УЧЕБНЫХ ПРЕДМЕТОВ, КУРСОВ, ДИСЦИПЛИН (МОДУЛЕЙ), ПРАКТИК, ДОПОЛНИТЕЛЬНЫХ ОБРАЗОВАТЕЛЬНЫХ ПРОГРАММ В ДРУГИХ ОРГАНИЗАЦИЯХ, ОСУЩЕСТВЛЯЮЩИХ ОБРАЗОВАТЕЛЬНУЮ ДЕЯТЕЛЬНОСТЬ</w:t>
      </w: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>
      <w:pPr>
        <w:rPr>
          <w:lang w:val="ru-RU"/>
        </w:rPr>
      </w:pPr>
    </w:p>
    <w:p w:rsidR="00482021" w:rsidRPr="00482021" w:rsidRDefault="00482021" w:rsidP="00482021">
      <w:pPr>
        <w:rPr>
          <w:lang w:val="ru-RU"/>
        </w:rPr>
      </w:pPr>
    </w:p>
    <w:p w:rsidR="00482021" w:rsidRDefault="00482021" w:rsidP="00482021">
      <w:pPr>
        <w:rPr>
          <w:lang w:val="ru-RU"/>
        </w:rPr>
      </w:pPr>
    </w:p>
    <w:p w:rsidR="00482021" w:rsidRPr="003B749F" w:rsidRDefault="00482021" w:rsidP="0048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lang w:val="ru-RU"/>
        </w:rPr>
        <w:tab/>
      </w:r>
    </w:p>
    <w:p w:rsidR="00482021" w:rsidRDefault="00482021">
      <w:pPr>
        <w:rPr>
          <w:lang w:val="ru-RU"/>
        </w:rPr>
      </w:pPr>
      <w:r>
        <w:rPr>
          <w:lang w:val="ru-RU"/>
        </w:rPr>
        <w:br w:type="page"/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lastRenderedPageBreak/>
        <w:t xml:space="preserve">1. Настоящий порядок регламентирует зачет результатов освоения </w:t>
      </w:r>
      <w:proofErr w:type="gramStart"/>
      <w:r w:rsidRPr="00482021">
        <w:rPr>
          <w:sz w:val="28"/>
          <w:szCs w:val="28"/>
        </w:rPr>
        <w:t>обучающимися</w:t>
      </w:r>
      <w:proofErr w:type="gramEnd"/>
      <w:r w:rsidRPr="0048202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482021">
        <w:rPr>
          <w:sz w:val="28"/>
          <w:szCs w:val="28"/>
        </w:rPr>
        <w:t xml:space="preserve"> </w:t>
      </w:r>
      <w:r>
        <w:rPr>
          <w:sz w:val="28"/>
          <w:szCs w:val="28"/>
        </w:rPr>
        <w:t>обще</w:t>
      </w:r>
      <w:r w:rsidRPr="00482021">
        <w:rPr>
          <w:sz w:val="28"/>
          <w:szCs w:val="28"/>
        </w:rPr>
        <w:t xml:space="preserve">образовательного учреждения </w:t>
      </w:r>
      <w:r>
        <w:rPr>
          <w:sz w:val="28"/>
          <w:szCs w:val="28"/>
        </w:rPr>
        <w:t xml:space="preserve">«Средняя общеобразовательная школа № 46» </w:t>
      </w:r>
      <w:r w:rsidRPr="00482021">
        <w:rPr>
          <w:sz w:val="28"/>
          <w:szCs w:val="28"/>
        </w:rPr>
        <w:t xml:space="preserve"> (далее – учреждение)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2. В соответствии с пунктом 7 части 1 статьи 34 Федерального закона от 29.12.2012 №273-ФЗ «Об образовании в Российской Федерации» обучающиеся имеют право на зачет организацией, осуществляющей образовательную деятельность, в установленном ею порядке результатов освоения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3. Под зачётом в настоящем порядке понимается перенос в документы об освоении образовательной программы учебных предметов, курсов, дисциплин (модулей), практики (далее – дисциплины) с соответствующей оценкой, полученной при освоении образовательной программы в других организациях, осуществляющих образовательную деятельность, или без неё. Решение о зачёте освобождает обучающегося от необходимости повторного изучения соответствующей дисциплины.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4. Подлежат зачёту дисциплины учебного плана при совпадении наименования дисциплины, а также, если объём часов составляет не менее чем 90%.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5. Решение о зачёте дисциплины оформляется приказом директора учреждения.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6. В случае несовпадения наименования дисциплины и (или) при недостаточном объёме часов (более 10%), решение о зачёте дисциплины принимается с учётом мнения педагогического совета учреждения.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7. Педагогический совет может принять решение о прохождении обучающимся промежуточной аттестации по дисциплине. Промежуточная аттестация проводится учителем, ведущим данную дисциплину.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8. Для получения зачета </w:t>
      </w:r>
      <w:proofErr w:type="gramStart"/>
      <w:r w:rsidRPr="00482021">
        <w:rPr>
          <w:sz w:val="28"/>
          <w:szCs w:val="28"/>
        </w:rPr>
        <w:t>обучающийся</w:t>
      </w:r>
      <w:proofErr w:type="gramEnd"/>
      <w:r w:rsidRPr="00482021">
        <w:rPr>
          <w:sz w:val="28"/>
          <w:szCs w:val="28"/>
        </w:rPr>
        <w:t xml:space="preserve"> или родители (законные представители) несовершеннолетнего обучающегося представляют в учреждение следующие документы: </w:t>
      </w:r>
    </w:p>
    <w:p w:rsidR="00482021" w:rsidRPr="00482021" w:rsidRDefault="00482021" w:rsidP="002B1950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заявление о зачёте дисциплины; </w:t>
      </w:r>
    </w:p>
    <w:p w:rsidR="00482021" w:rsidRPr="00482021" w:rsidRDefault="00482021" w:rsidP="002B1950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документ об образовании или </w:t>
      </w:r>
      <w:proofErr w:type="gramStart"/>
      <w:r w:rsidRPr="00482021">
        <w:rPr>
          <w:sz w:val="28"/>
          <w:szCs w:val="28"/>
        </w:rPr>
        <w:t>справку</w:t>
      </w:r>
      <w:proofErr w:type="gramEnd"/>
      <w:r w:rsidRPr="00482021">
        <w:rPr>
          <w:sz w:val="28"/>
          <w:szCs w:val="28"/>
        </w:rPr>
        <w:t xml:space="preserve"> об обучении и о периоде обучения</w:t>
      </w:r>
      <w:r w:rsidR="00317F9C">
        <w:rPr>
          <w:sz w:val="28"/>
          <w:szCs w:val="28"/>
        </w:rPr>
        <w:t xml:space="preserve">, содержащую </w:t>
      </w:r>
      <w:r w:rsidR="00317F9C" w:rsidRPr="00F26E68">
        <w:rPr>
          <w:rFonts w:eastAsia="Times New Roman"/>
          <w:sz w:val="28"/>
          <w:szCs w:val="28"/>
        </w:rPr>
        <w:t>информацию об успеваемости обучающегося</w:t>
      </w:r>
      <w:r w:rsidR="00317F9C">
        <w:rPr>
          <w:sz w:val="28"/>
          <w:szCs w:val="28"/>
        </w:rPr>
        <w:t xml:space="preserve"> за указанный период</w:t>
      </w:r>
      <w:r w:rsidRPr="00482021">
        <w:rPr>
          <w:sz w:val="28"/>
          <w:szCs w:val="28"/>
        </w:rPr>
        <w:t xml:space="preserve">; </w:t>
      </w:r>
    </w:p>
    <w:p w:rsidR="00482021" w:rsidRPr="00482021" w:rsidRDefault="00482021" w:rsidP="002B1950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копию лицензии на осуществление образовательной деятельности организации, осуществляющей образовательную деятельность, в которой ранее обучался </w:t>
      </w:r>
      <w:proofErr w:type="gramStart"/>
      <w:r w:rsidRPr="00482021">
        <w:rPr>
          <w:sz w:val="28"/>
          <w:szCs w:val="28"/>
        </w:rPr>
        <w:t>обучающийся</w:t>
      </w:r>
      <w:proofErr w:type="gramEnd"/>
      <w:r w:rsidRPr="00482021">
        <w:rPr>
          <w:sz w:val="28"/>
          <w:szCs w:val="28"/>
        </w:rPr>
        <w:t xml:space="preserve">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9. Зачёт дисциплины проводится не позднее одного месяца до начала итоговой аттестации.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lastRenderedPageBreak/>
        <w:t xml:space="preserve">10. Учреждение вправе запросить от обучающегося или родителей (законных представителей) несовершеннолетнего обучающегося дополнительные документы и сведения об обучении в другой организации, осуществляющей образовательную деятельность.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11. Получение зачёта не освобождает обучающегося от прохождения итоговой аттестации в учреждении.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12. В случае несовпадения формы промежуточной аттестации по дисциплине («зачёт» вместо балльной оценки), по желанию обучающегося или родителей (законных представителей) данная дисциплина может быть зачтена с оценкой «удовлетворительно».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13. Результаты зачёта фиксируются в личном деле обучающегося.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14. Принятие решений о зачёте в случае совместного ведения образовательной деятельности в рамках сетевой формы образовательных программ производится в соответствии с договором между учреждением и организациями, осуществляющими образовательную деятельность. </w:t>
      </w:r>
    </w:p>
    <w:p w:rsidR="00482021" w:rsidRPr="00482021" w:rsidRDefault="00482021" w:rsidP="00482021">
      <w:pPr>
        <w:pStyle w:val="Default"/>
        <w:jc w:val="both"/>
        <w:rPr>
          <w:sz w:val="28"/>
          <w:szCs w:val="28"/>
        </w:rPr>
      </w:pPr>
      <w:r w:rsidRPr="00482021">
        <w:rPr>
          <w:sz w:val="28"/>
          <w:szCs w:val="28"/>
        </w:rPr>
        <w:t xml:space="preserve">15. </w:t>
      </w:r>
      <w:proofErr w:type="gramStart"/>
      <w:r w:rsidRPr="00482021">
        <w:rPr>
          <w:sz w:val="28"/>
          <w:szCs w:val="28"/>
        </w:rPr>
        <w:t xml:space="preserve">Дисциплины, освоенные обучающимися в другой организации, осуществляющей образовательную деятельность, но не предусмотренные учебным планом учреждения, могут быть зачтены обучающемуся по его письменному заявлению или заявлению родителей (законных представителей) несовершеннолетнего обучающегося. </w:t>
      </w:r>
      <w:proofErr w:type="gramEnd"/>
    </w:p>
    <w:p w:rsidR="00C471DA" w:rsidRPr="00482021" w:rsidRDefault="00C471DA" w:rsidP="00482021">
      <w:pPr>
        <w:tabs>
          <w:tab w:val="left" w:pos="2055"/>
        </w:tabs>
        <w:spacing w:after="0" w:line="240" w:lineRule="auto"/>
        <w:jc w:val="both"/>
        <w:rPr>
          <w:sz w:val="28"/>
          <w:szCs w:val="28"/>
          <w:lang w:val="ru-RU"/>
        </w:rPr>
      </w:pPr>
    </w:p>
    <w:sectPr w:rsidR="00C471DA" w:rsidRPr="00482021" w:rsidSect="00C471D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021" w:rsidRDefault="00482021" w:rsidP="00482021">
      <w:pPr>
        <w:spacing w:after="0" w:line="240" w:lineRule="auto"/>
      </w:pPr>
      <w:r>
        <w:separator/>
      </w:r>
    </w:p>
  </w:endnote>
  <w:endnote w:type="continuationSeparator" w:id="0">
    <w:p w:rsidR="00482021" w:rsidRDefault="00482021" w:rsidP="0048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49266"/>
      <w:docPartObj>
        <w:docPartGallery w:val="Page Numbers (Bottom of Page)"/>
        <w:docPartUnique/>
      </w:docPartObj>
    </w:sdtPr>
    <w:sdtContent>
      <w:p w:rsidR="00482021" w:rsidRDefault="00482021">
        <w:pPr>
          <w:pStyle w:val="af8"/>
          <w:jc w:val="right"/>
        </w:pPr>
        <w:fldSimple w:instr=" PAGE   \* MERGEFORMAT ">
          <w:r w:rsidR="00606562">
            <w:rPr>
              <w:noProof/>
            </w:rPr>
            <w:t>2</w:t>
          </w:r>
        </w:fldSimple>
      </w:p>
    </w:sdtContent>
  </w:sdt>
  <w:p w:rsidR="00482021" w:rsidRDefault="00482021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021" w:rsidRDefault="00482021" w:rsidP="00482021">
      <w:pPr>
        <w:spacing w:after="0" w:line="240" w:lineRule="auto"/>
      </w:pPr>
      <w:r>
        <w:separator/>
      </w:r>
    </w:p>
  </w:footnote>
  <w:footnote w:type="continuationSeparator" w:id="0">
    <w:p w:rsidR="00482021" w:rsidRDefault="00482021" w:rsidP="00482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3E2"/>
    <w:multiLevelType w:val="multilevel"/>
    <w:tmpl w:val="39FA8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052C2D"/>
    <w:multiLevelType w:val="multilevel"/>
    <w:tmpl w:val="D8F49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2E22D5"/>
    <w:multiLevelType w:val="multilevel"/>
    <w:tmpl w:val="17C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FC38B2"/>
    <w:multiLevelType w:val="hybridMultilevel"/>
    <w:tmpl w:val="859AFB74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2319F"/>
    <w:multiLevelType w:val="multilevel"/>
    <w:tmpl w:val="BF887022"/>
    <w:lvl w:ilvl="0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774"/>
        </w:tabs>
        <w:ind w:left="377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494"/>
        </w:tabs>
        <w:ind w:left="449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214"/>
        </w:tabs>
        <w:ind w:left="521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934"/>
        </w:tabs>
        <w:ind w:left="593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654"/>
        </w:tabs>
        <w:ind w:left="665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374"/>
        </w:tabs>
        <w:ind w:left="737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094"/>
        </w:tabs>
        <w:ind w:left="809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814"/>
        </w:tabs>
        <w:ind w:left="8814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2021"/>
    <w:rsid w:val="00076CB8"/>
    <w:rsid w:val="00134CC9"/>
    <w:rsid w:val="001A2F0F"/>
    <w:rsid w:val="001A7B55"/>
    <w:rsid w:val="002B1950"/>
    <w:rsid w:val="00317F9C"/>
    <w:rsid w:val="003B45BB"/>
    <w:rsid w:val="003D57C0"/>
    <w:rsid w:val="00482021"/>
    <w:rsid w:val="00485043"/>
    <w:rsid w:val="00586D54"/>
    <w:rsid w:val="00606562"/>
    <w:rsid w:val="006138E9"/>
    <w:rsid w:val="006847AC"/>
    <w:rsid w:val="007A618E"/>
    <w:rsid w:val="007C1726"/>
    <w:rsid w:val="00810406"/>
    <w:rsid w:val="0099075E"/>
    <w:rsid w:val="00AF24C0"/>
    <w:rsid w:val="00C471DA"/>
    <w:rsid w:val="00C812B3"/>
    <w:rsid w:val="00CC6366"/>
    <w:rsid w:val="00DA2B2D"/>
    <w:rsid w:val="00EB4CE4"/>
    <w:rsid w:val="00FD4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021"/>
  </w:style>
  <w:style w:type="paragraph" w:styleId="1">
    <w:name w:val="heading 1"/>
    <w:basedOn w:val="a"/>
    <w:next w:val="a"/>
    <w:link w:val="10"/>
    <w:uiPriority w:val="9"/>
    <w:qFormat/>
    <w:rsid w:val="003D5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7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5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57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C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57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57C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57C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57C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7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5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D5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D57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D57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D57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D57C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D57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D57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D57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D57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D57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D57C0"/>
    <w:rPr>
      <w:b/>
      <w:bCs/>
    </w:rPr>
  </w:style>
  <w:style w:type="character" w:styleId="a9">
    <w:name w:val="Emphasis"/>
    <w:basedOn w:val="a0"/>
    <w:uiPriority w:val="20"/>
    <w:qFormat/>
    <w:rsid w:val="003D57C0"/>
    <w:rPr>
      <w:i/>
      <w:iCs/>
    </w:rPr>
  </w:style>
  <w:style w:type="paragraph" w:styleId="aa">
    <w:name w:val="No Spacing"/>
    <w:uiPriority w:val="1"/>
    <w:qFormat/>
    <w:rsid w:val="003D57C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D57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57C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D57C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D57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D57C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D57C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D57C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D57C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D57C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D57C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D57C0"/>
    <w:pPr>
      <w:outlineLvl w:val="9"/>
    </w:pPr>
  </w:style>
  <w:style w:type="paragraph" w:styleId="af4">
    <w:name w:val="Normal (Web)"/>
    <w:basedOn w:val="a"/>
    <w:uiPriority w:val="99"/>
    <w:semiHidden/>
    <w:unhideWhenUsed/>
    <w:rsid w:val="0048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a00">
    <w:name w:val="a0"/>
    <w:basedOn w:val="a"/>
    <w:rsid w:val="0048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482021"/>
    <w:rPr>
      <w:color w:val="0000FF"/>
      <w:u w:val="single"/>
    </w:rPr>
  </w:style>
  <w:style w:type="paragraph" w:customStyle="1" w:styleId="Default">
    <w:name w:val="Default"/>
    <w:rsid w:val="00482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6">
    <w:name w:val="header"/>
    <w:basedOn w:val="a"/>
    <w:link w:val="af7"/>
    <w:uiPriority w:val="99"/>
    <w:semiHidden/>
    <w:unhideWhenUsed/>
    <w:rsid w:val="00482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482021"/>
  </w:style>
  <w:style w:type="paragraph" w:styleId="af8">
    <w:name w:val="footer"/>
    <w:basedOn w:val="a"/>
    <w:link w:val="af9"/>
    <w:uiPriority w:val="99"/>
    <w:unhideWhenUsed/>
    <w:rsid w:val="00482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4820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9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 inc etc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2015-03-22T08:08:00Z</dcterms:created>
  <dcterms:modified xsi:type="dcterms:W3CDTF">2015-03-22T08:28:00Z</dcterms:modified>
</cp:coreProperties>
</file>